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7352E0B4">
      <w:pPr>
        <w:spacing w:line="360" w:lineRule="auto"/>
        <w:jc w:val="center"/>
        <w:rPr>
          <w:b/>
          <w:sz w:val="32"/>
          <w:szCs w:val="32"/>
          <w:highlight w:val="none"/>
        </w:rPr>
      </w:pPr>
      <w:r>
        <w:rPr>
          <w:rFonts w:hint="eastAsia" w:cs="宋体"/>
          <w:b/>
          <w:bCs/>
          <w:sz w:val="48"/>
          <w:szCs w:val="48"/>
          <w:highlight w:val="none"/>
          <w:u w:val="none"/>
          <w:lang w:val="en-US" w:eastAsia="zh-CN"/>
        </w:rPr>
        <w:t>光武镇新杨寨大社庄老年活动场所建设项目</w:t>
      </w: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1450"/>
      <w:bookmarkStart w:id="3" w:name="_Toc1793"/>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lang w:eastAsia="zh-CN"/>
        </w:rPr>
        <w:t>341282100j2025040</w:t>
      </w:r>
      <w:r>
        <w:rPr>
          <w:rFonts w:hint="eastAsia"/>
          <w:b/>
          <w:bCs/>
          <w:sz w:val="28"/>
          <w:szCs w:val="28"/>
          <w:highlight w:val="none"/>
          <w:lang w:val="en-US" w:eastAsia="zh-CN"/>
        </w:rPr>
        <w:t>5)</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rFonts w:hint="default"/>
          <w:sz w:val="32"/>
          <w:szCs w:val="32"/>
          <w:highlight w:val="none"/>
          <w:lang w:val="en-US"/>
        </w:rPr>
      </w:pPr>
      <w:bookmarkStart w:id="4" w:name="_Toc26431"/>
      <w:bookmarkStart w:id="5" w:name="_Toc19394"/>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bookmarkEnd w:id="4"/>
      <w:bookmarkEnd w:id="5"/>
      <w:r>
        <w:rPr>
          <w:rFonts w:hint="eastAsia"/>
          <w:b/>
          <w:sz w:val="32"/>
          <w:szCs w:val="32"/>
          <w:highlight w:val="none"/>
          <w:u w:val="single"/>
          <w:lang w:val="en-US" w:eastAsia="zh-CN"/>
        </w:rPr>
        <w:t>界首市光武镇新杨寨村民委员会</w:t>
      </w:r>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8"/>
          <w:w w:val="100"/>
          <w:kern w:val="0"/>
          <w:sz w:val="32"/>
          <w:szCs w:val="32"/>
          <w:highlight w:val="none"/>
          <w:fitText w:val="2083" w:id="674124610"/>
          <w:lang w:val="en-US" w:bidi="ar-SA"/>
        </w:rPr>
      </w:pPr>
      <w:r>
        <w:rPr>
          <w:rFonts w:hint="eastAsia" w:cs="Times New Roman"/>
          <w:b/>
          <w:spacing w:val="91"/>
          <w:w w:val="100"/>
          <w:kern w:val="0"/>
          <w:sz w:val="32"/>
          <w:szCs w:val="32"/>
          <w:highlight w:val="none"/>
          <w:fitText w:val="2083" w:id="674124610"/>
          <w:lang w:val="en-US" w:bidi="ar-SA"/>
        </w:rPr>
        <w:t>202</w:t>
      </w:r>
      <w:r>
        <w:rPr>
          <w:rFonts w:hint="eastAsia" w:cs="Times New Roman"/>
          <w:b/>
          <w:spacing w:val="91"/>
          <w:w w:val="100"/>
          <w:kern w:val="0"/>
          <w:sz w:val="32"/>
          <w:szCs w:val="32"/>
          <w:highlight w:val="none"/>
          <w:fitText w:val="2083" w:id="674124610"/>
          <w:lang w:val="en-US" w:eastAsia="zh-CN" w:bidi="ar-SA"/>
        </w:rPr>
        <w:t>5</w:t>
      </w:r>
      <w:r>
        <w:rPr>
          <w:rFonts w:hint="eastAsia" w:cs="Times New Roman"/>
          <w:b/>
          <w:spacing w:val="91"/>
          <w:w w:val="100"/>
          <w:kern w:val="0"/>
          <w:sz w:val="32"/>
          <w:szCs w:val="32"/>
          <w:highlight w:val="none"/>
          <w:fitText w:val="2083" w:id="674124610"/>
          <w:lang w:val="en-US" w:bidi="ar-SA"/>
        </w:rPr>
        <w:t>年</w:t>
      </w:r>
      <w:r>
        <w:rPr>
          <w:rFonts w:hint="eastAsia" w:cs="Times New Roman"/>
          <w:b/>
          <w:spacing w:val="91"/>
          <w:w w:val="100"/>
          <w:kern w:val="0"/>
          <w:sz w:val="32"/>
          <w:szCs w:val="32"/>
          <w:highlight w:val="none"/>
          <w:fitText w:val="2083" w:id="674124610"/>
          <w:lang w:val="en-US" w:eastAsia="zh-CN" w:bidi="ar-SA"/>
        </w:rPr>
        <w:t>4</w:t>
      </w:r>
      <w:r>
        <w:rPr>
          <w:rFonts w:hint="eastAsia" w:cs="Times New Roman"/>
          <w:b/>
          <w:spacing w:val="3"/>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3146268D">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bookmarkEnd w:id="6"/>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p>
    <w:p w14:paraId="1AEF3055">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3F1A14C5">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光武镇新杨寨大社庄老年活动场所建设项目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5</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9</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cs="Times New Roman"/>
          <w:kern w:val="2"/>
          <w:sz w:val="21"/>
          <w:szCs w:val="21"/>
          <w:highlight w:val="none"/>
          <w:lang w:val="en-US" w:eastAsia="zh-CN" w:bidi="ar-SA"/>
        </w:rPr>
        <w:t>0分（北京时间）前提交响应文件。</w:t>
      </w:r>
    </w:p>
    <w:p w14:paraId="63F9D4C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629"/>
      <w:bookmarkStart w:id="8" w:name="_Toc35393798"/>
      <w:bookmarkStart w:id="9" w:name="_Toc28359012"/>
      <w:bookmarkStart w:id="10" w:name="_Toc28359089"/>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61055BFC">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341282100j20250405</w:t>
      </w:r>
    </w:p>
    <w:p w14:paraId="3F54E9DD">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光武镇新杨寨大社庄老年活动场所建设项目</w:t>
      </w:r>
    </w:p>
    <w:p w14:paraId="164D751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0474730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119030.34</w:t>
      </w:r>
      <w:r>
        <w:rPr>
          <w:rFonts w:hint="eastAsia" w:ascii="宋体" w:hAnsi="宋体" w:cs="Times New Roman"/>
          <w:kern w:val="2"/>
          <w:sz w:val="21"/>
          <w:szCs w:val="21"/>
          <w:highlight w:val="none"/>
          <w:lang w:val="en-US" w:eastAsia="zh-CN" w:bidi="ar-SA"/>
        </w:rPr>
        <w:t xml:space="preserve">元 </w:t>
      </w:r>
    </w:p>
    <w:p w14:paraId="2AEBC7B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r>
        <w:rPr>
          <w:rFonts w:hint="eastAsia" w:cs="Times New Roman"/>
          <w:kern w:val="2"/>
          <w:sz w:val="21"/>
          <w:szCs w:val="21"/>
          <w:highlight w:val="none"/>
          <w:lang w:val="en-US" w:eastAsia="zh-CN" w:bidi="ar-SA"/>
        </w:rPr>
        <w:t>119030.34</w:t>
      </w:r>
      <w:r>
        <w:rPr>
          <w:rFonts w:hint="eastAsia" w:ascii="宋体" w:hAnsi="宋体" w:cs="Times New Roman"/>
          <w:kern w:val="2"/>
          <w:sz w:val="21"/>
          <w:szCs w:val="21"/>
          <w:highlight w:val="none"/>
          <w:lang w:val="en-US" w:eastAsia="zh-CN" w:bidi="ar-SA"/>
        </w:rPr>
        <w:t>元</w:t>
      </w:r>
    </w:p>
    <w:p w14:paraId="7B54E5EC">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光武镇新杨寨大社庄老年活动场所建设项目，本项目新建老年活动广场一处长约30米，宽约21米，主要内容为12%灰土基层，C25混凝土广场厚18cm，配套建设器材8套，防腐木长椅8张，7米高太阳能路灯6盏等工程</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具体详见工程量清单。</w:t>
      </w:r>
    </w:p>
    <w:p w14:paraId="0C4EB5FA">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日历天</w:t>
      </w:r>
    </w:p>
    <w:p w14:paraId="483C2AA9">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35393799"/>
      <w:bookmarkStart w:id="12" w:name="_Toc28359090"/>
      <w:bookmarkStart w:id="13" w:name="_Toc35393630"/>
      <w:bookmarkStart w:id="14" w:name="_Toc28359013"/>
      <w:r>
        <w:rPr>
          <w:rFonts w:hint="eastAsia" w:ascii="宋体" w:hAnsi="宋体" w:cs="Times New Roman"/>
          <w:kern w:val="2"/>
          <w:sz w:val="21"/>
          <w:szCs w:val="21"/>
          <w:highlight w:val="none"/>
          <w:lang w:val="en-US" w:eastAsia="zh-CN" w:bidi="ar-SA"/>
        </w:rPr>
        <w:t>本项目是否接受联合体：否</w:t>
      </w:r>
    </w:p>
    <w:p w14:paraId="47DA2C12">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554A52A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02A2B3E1">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14"/>
      <w:bookmarkStart w:id="16" w:name="_Toc28359091"/>
      <w:r>
        <w:rPr>
          <w:rFonts w:hint="eastAsia" w:ascii="宋体" w:hAnsi="宋体" w:cs="Times New Roman"/>
          <w:kern w:val="2"/>
          <w:sz w:val="21"/>
          <w:szCs w:val="21"/>
          <w:highlight w:val="none"/>
          <w:lang w:val="en-US" w:eastAsia="zh-CN" w:bidi="ar-SA"/>
        </w:rPr>
        <w:t>2.落实政府采购政策需满足的资格要求：无</w:t>
      </w:r>
    </w:p>
    <w:p w14:paraId="0A1F126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654A31D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 w14:paraId="774CF598">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800"/>
      <w:bookmarkStart w:id="18" w:name="_Toc35393631"/>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1B34A2F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35393801"/>
      <w:bookmarkStart w:id="20" w:name="_Toc28359015"/>
      <w:bookmarkStart w:id="21" w:name="_Toc35393632"/>
      <w:bookmarkStart w:id="22" w:name="_Toc28359092"/>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642D774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 w14:paraId="48C7BB1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5854E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eastAsia="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9</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eastAsia="宋体" w:cs="Times New Roman"/>
          <w:kern w:val="2"/>
          <w:sz w:val="21"/>
          <w:szCs w:val="21"/>
          <w:highlight w:val="none"/>
          <w:lang w:val="en-US" w:eastAsia="zh-CN" w:bidi="ar-SA"/>
        </w:rPr>
        <w:t xml:space="preserve">0分（北京时间），迟于截止时间递交的响应文件，将不予接收。 </w:t>
      </w:r>
    </w:p>
    <w:p w14:paraId="6ED0FB30">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Times New Roman"/>
          <w:kern w:val="2"/>
          <w:sz w:val="21"/>
          <w:szCs w:val="21"/>
          <w:highlight w:val="yellow"/>
          <w:lang w:val="en-US" w:eastAsia="zh-CN" w:bidi="ar-SA"/>
        </w:rPr>
      </w:pPr>
      <w:r>
        <w:rPr>
          <w:rFonts w:hint="eastAsia" w:ascii="宋体" w:hAnsi="宋体" w:eastAsia="宋体" w:cs="Times New Roman"/>
          <w:kern w:val="2"/>
          <w:sz w:val="21"/>
          <w:szCs w:val="21"/>
          <w:highlight w:val="none"/>
          <w:lang w:val="en-US" w:eastAsia="zh-CN" w:bidi="ar-SA"/>
        </w:rPr>
        <w:t>2、地点：</w:t>
      </w:r>
      <w:r>
        <w:rPr>
          <w:rFonts w:hint="eastAsia" w:cs="Times New Roman"/>
          <w:sz w:val="21"/>
          <w:szCs w:val="21"/>
          <w:highlight w:val="none"/>
          <w:lang w:val="en-US" w:eastAsia="zh-CN"/>
        </w:rPr>
        <w:t>界首市光武镇新杨寨村民委员会会议室</w:t>
      </w:r>
      <w:r>
        <w:rPr>
          <w:rFonts w:hint="eastAsia" w:ascii="宋体" w:hAnsi="宋体" w:cs="Times New Roman"/>
          <w:sz w:val="21"/>
          <w:szCs w:val="21"/>
          <w:highlight w:val="none"/>
          <w:lang w:val="en-US" w:eastAsia="zh-CN"/>
        </w:rPr>
        <w:t>。</w:t>
      </w:r>
    </w:p>
    <w:p w14:paraId="1CF6733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35393802"/>
      <w:bookmarkStart w:id="24" w:name="_Toc28359093"/>
      <w:bookmarkStart w:id="25" w:name="_Toc28359016"/>
      <w:bookmarkStart w:id="26" w:name="_Toc35393633"/>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A5761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50B3180E">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799350D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28359094"/>
      <w:bookmarkStart w:id="28" w:name="_Toc35393803"/>
      <w:bookmarkStart w:id="29" w:name="_Toc35393634"/>
      <w:bookmarkStart w:id="30" w:name="_Toc28359017"/>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bookmarkStart w:id="506" w:name="_GoBack"/>
      <w:bookmarkEnd w:id="506"/>
    </w:p>
    <w:p w14:paraId="14A21D6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28419AC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635"/>
      <w:bookmarkStart w:id="32" w:name="_Toc35393804"/>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35393636"/>
      <w:bookmarkStart w:id="34" w:name="_Toc28359018"/>
      <w:bookmarkStart w:id="35" w:name="_Toc28359095"/>
      <w:bookmarkStart w:id="36" w:name="_Toc35393805"/>
    </w:p>
    <w:p w14:paraId="77FBF0E6">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51FDB81C">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25FF7C8E">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45C9836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界首市光武镇新杨寨村民委员会</w:t>
      </w:r>
      <w:r>
        <w:rPr>
          <w:rFonts w:hint="eastAsia" w:ascii="宋体" w:hAnsi="宋体" w:eastAsia="宋体" w:cs="Times New Roman"/>
          <w:kern w:val="2"/>
          <w:sz w:val="21"/>
          <w:szCs w:val="21"/>
          <w:highlight w:val="none"/>
          <w:lang w:val="en-US" w:eastAsia="zh-CN" w:bidi="ar-SA"/>
        </w:rPr>
        <w:t xml:space="preserve">    </w:t>
      </w:r>
    </w:p>
    <w:p w14:paraId="33A37EF4">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1D67859A">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杨先生</w:t>
      </w:r>
    </w:p>
    <w:p w14:paraId="19344B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19159861115</w:t>
      </w:r>
    </w:p>
    <w:p w14:paraId="459F6A37">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123107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507BB0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1273BE4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王工</w:t>
      </w:r>
      <w:r>
        <w:rPr>
          <w:rFonts w:hint="eastAsia" w:ascii="宋体" w:hAnsi="宋体" w:eastAsia="宋体" w:cs="Times New Roman"/>
          <w:kern w:val="2"/>
          <w:sz w:val="21"/>
          <w:szCs w:val="21"/>
          <w:highlight w:val="none"/>
          <w:lang w:val="en-US" w:eastAsia="zh-CN" w:bidi="ar-SA"/>
        </w:rPr>
        <w:t xml:space="preserve"> </w:t>
      </w:r>
    </w:p>
    <w:p w14:paraId="65C0BDEF">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p>
    <w:p w14:paraId="18F82010">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059F27D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王工</w:t>
      </w:r>
    </w:p>
    <w:p w14:paraId="492C0E7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r>
        <w:rPr>
          <w:rFonts w:hint="eastAsia" w:ascii="宋体" w:hAnsi="宋体" w:eastAsia="宋体" w:cs="Times New Roman"/>
          <w:kern w:val="2"/>
          <w:sz w:val="21"/>
          <w:szCs w:val="21"/>
          <w:highlight w:val="none"/>
          <w:lang w:val="en-US" w:eastAsia="zh-CN" w:bidi="ar-SA"/>
        </w:rPr>
        <w:t xml:space="preserve"> </w:t>
      </w:r>
    </w:p>
    <w:p w14:paraId="34AF1A1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w:t>
      </w:r>
      <w:r>
        <w:rPr>
          <w:rFonts w:hint="eastAsia"/>
          <w:sz w:val="21"/>
          <w:szCs w:val="21"/>
          <w:highlight w:val="none"/>
          <w:lang w:val="en-US" w:eastAsia="zh-CN"/>
        </w:rPr>
        <w:t>本表</w:t>
      </w:r>
      <w:r>
        <w:rPr>
          <w:sz w:val="21"/>
          <w:szCs w:val="21"/>
          <w:highlight w:val="none"/>
        </w:rPr>
        <w:t>为准。</w:t>
      </w:r>
    </w:p>
    <w:tbl>
      <w:tblPr>
        <w:tblStyle w:val="13"/>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505"/>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505"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505"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界首市光武镇新杨寨村民委员会</w:t>
            </w:r>
            <w:r>
              <w:rPr>
                <w:rFonts w:hint="eastAsia" w:ascii="宋体" w:hAnsi="宋体" w:eastAsia="宋体" w:cs="宋体"/>
                <w:sz w:val="21"/>
                <w:szCs w:val="21"/>
                <w:highlight w:val="none"/>
              </w:rPr>
              <w:t xml:space="preserve"> </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505"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505"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光武镇新杨寨大社庄老年活动场所建设项目</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505"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505"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光武镇新杨寨大社庄老年活动场所建设项目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505"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包含但不限于竞争性磋商文件、工程量清单、合同规定范围内所包含的全部内容</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505"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30</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505"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505"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505"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505"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505"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yellow"/>
              </w:rPr>
            </w:pPr>
            <w:r>
              <w:rPr>
                <w:rFonts w:hint="eastAsia" w:ascii="宋体" w:hAnsi="宋体" w:eastAsia="宋体" w:cs="宋体"/>
                <w:kern w:val="0"/>
                <w:sz w:val="21"/>
                <w:szCs w:val="21"/>
                <w:highlight w:val="none"/>
                <w:lang w:val="en-US" w:eastAsia="zh-CN"/>
              </w:rPr>
              <w:t>招标代理服务费、工程量清单、控制价编制费和专家评审费共计</w:t>
            </w:r>
            <w:r>
              <w:rPr>
                <w:rFonts w:hint="eastAsia" w:cs="宋体"/>
                <w:b/>
                <w:bCs/>
                <w:kern w:val="0"/>
                <w:sz w:val="21"/>
                <w:szCs w:val="21"/>
                <w:highlight w:val="none"/>
                <w:lang w:val="en-US" w:eastAsia="zh-CN"/>
              </w:rPr>
              <w:t>3000</w:t>
            </w:r>
            <w:r>
              <w:rPr>
                <w:rFonts w:hint="eastAsia" w:ascii="宋体" w:hAnsi="宋体" w:eastAsia="宋体" w:cs="宋体"/>
                <w:b/>
                <w:bCs/>
                <w:kern w:val="0"/>
                <w:sz w:val="21"/>
                <w:szCs w:val="21"/>
                <w:highlight w:val="none"/>
                <w:lang w:val="en-US" w:eastAsia="zh-CN"/>
              </w:rPr>
              <w:t>元</w:t>
            </w:r>
            <w:r>
              <w:rPr>
                <w:rFonts w:hint="eastAsia" w:ascii="宋体" w:hAnsi="宋体" w:eastAsia="宋体" w:cs="宋体"/>
                <w:kern w:val="0"/>
                <w:sz w:val="21"/>
                <w:szCs w:val="21"/>
                <w:highlight w:val="none"/>
                <w:lang w:val="en-US" w:eastAsia="zh-CN"/>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505"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505"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505"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505"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505"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505"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val="en-US" w:eastAsia="zh-CN"/>
              </w:rPr>
              <w:t>2445623016</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w:t>
            </w:r>
            <w:r>
              <w:rPr>
                <w:rFonts w:hint="eastAsia" w:cs="宋体"/>
                <w:color w:val="000000"/>
                <w:sz w:val="21"/>
                <w:szCs w:val="21"/>
                <w:highlight w:val="none"/>
                <w:u w:val="single"/>
                <w:lang w:val="en-US" w:eastAsia="zh-CN"/>
              </w:rPr>
              <w:t>5137800874</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505"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505"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505"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505"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505"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505"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505"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505"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人民币叁仟</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30</w:t>
            </w:r>
            <w:r>
              <w:rPr>
                <w:rFonts w:hint="eastAsia" w:ascii="宋体" w:hAnsi="宋体" w:eastAsia="宋体" w:cs="宋体"/>
                <w:b/>
                <w:bCs/>
                <w:sz w:val="21"/>
                <w:szCs w:val="21"/>
                <w:highlight w:val="none"/>
                <w:lang w:val="en-US" w:eastAsia="zh-CN"/>
              </w:rPr>
              <w:t>00.00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505"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505"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505"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505"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505"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505"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505"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505"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505"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505"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505"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505"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505"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505"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0056"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505"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264"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264"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264"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264"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3CD9F5C">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none"/>
                <w:lang w:val="en-US" w:eastAsia="en-US" w:bidi="zh-CN"/>
              </w:rPr>
            </w:pPr>
            <w:r>
              <w:rPr>
                <w:rFonts w:hint="eastAsia" w:cs="宋体"/>
                <w:kern w:val="0"/>
                <w:sz w:val="21"/>
                <w:szCs w:val="21"/>
                <w:highlight w:val="none"/>
                <w:lang w:val="en-US" w:eastAsia="en-US" w:bidi="zh-CN"/>
              </w:rPr>
              <w:t>30</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73D4838E">
      <w:pPr>
        <w:spacing w:line="360" w:lineRule="auto"/>
        <w:ind w:firstLine="420" w:firstLineChars="200"/>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kern w:val="0"/>
          <w:sz w:val="21"/>
          <w:szCs w:val="21"/>
          <w:highlight w:val="none"/>
          <w:lang w:val="en-US" w:eastAsia="zh-CN" w:bidi="zh-CN"/>
        </w:rPr>
        <w:t>光武镇新杨寨大社庄老年活动场所建设项目，本项目新建老年活动广场一处长约30米，宽约21米，主要内容为12%灰土基层，C25混凝土广场厚18cm，配套建设器材8套，防腐木长椅8张，7米高太阳能路灯6盏等工程；包含但不限于竞争性磋商文件、工程量清单、合同规定范围内所包含的全部内容。</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sz w:val="21"/>
                <w:szCs w:val="21"/>
                <w:highlight w:val="none"/>
                <w:lang w:eastAsia="en-US"/>
              </w:rPr>
            </w:pPr>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val="en-US" w:eastAsia="zh-CN"/>
              </w:rPr>
            </w:pPr>
            <w:r>
              <w:rPr>
                <w:rFonts w:hint="eastAsia"/>
                <w:sz w:val="21"/>
                <w:szCs w:val="21"/>
                <w:highlight w:val="none"/>
                <w:lang w:val="en-US" w:eastAsia="zh-CN"/>
              </w:rPr>
              <w:t>9</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3538931D">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29918569"/>
      <w:bookmarkStart w:id="43" w:name="_Toc500174755"/>
      <w:bookmarkStart w:id="44" w:name="_Toc506107334"/>
      <w:bookmarkStart w:id="45" w:name="_Toc470528208"/>
      <w:bookmarkStart w:id="46" w:name="_Toc503196145"/>
      <w:bookmarkStart w:id="47" w:name="_Toc15058928"/>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界首市光武镇新杨寨村民委员会</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光武镇新杨寨大社庄老年活动场所建设项目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500174756"/>
      <w:bookmarkStart w:id="49" w:name="_Toc20927"/>
      <w:bookmarkStart w:id="50" w:name="_Toc503196146"/>
      <w:r>
        <w:rPr>
          <w:rFonts w:hint="eastAsia"/>
          <w:bCs/>
          <w:sz w:val="21"/>
          <w:szCs w:val="21"/>
          <w:highlight w:val="none"/>
        </w:rPr>
        <w:t>一、工程概况</w:t>
      </w:r>
      <w:bookmarkEnd w:id="48"/>
      <w:bookmarkEnd w:id="49"/>
      <w:bookmarkEnd w:id="50"/>
    </w:p>
    <w:p w14:paraId="069B43AC">
      <w:pPr>
        <w:spacing w:line="360" w:lineRule="auto"/>
        <w:ind w:firstLine="420" w:firstLineChars="200"/>
        <w:rPr>
          <w:rFonts w:hint="eastAsia"/>
          <w:sz w:val="21"/>
          <w:szCs w:val="21"/>
          <w:highlight w:val="none"/>
          <w:u w:val="single"/>
          <w:lang w:eastAsia="zh-CN"/>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光武镇新杨寨大社庄老年活动场所建设项目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财政资金</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3517"/>
      <w:bookmarkStart w:id="52" w:name="_Toc503196147"/>
      <w:bookmarkStart w:id="53" w:name="_Toc50017475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30</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500174758"/>
      <w:bookmarkStart w:id="55" w:name="_Toc503196148"/>
      <w:bookmarkStart w:id="56" w:name="_Toc8246"/>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29282"/>
      <w:bookmarkStart w:id="58" w:name="_Toc500174759"/>
      <w:bookmarkStart w:id="59" w:name="_Toc503196149"/>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2117"/>
      <w:bookmarkStart w:id="61" w:name="_Toc500174760"/>
      <w:bookmarkStart w:id="62" w:name="_Toc503196150"/>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503196151"/>
      <w:bookmarkStart w:id="64" w:name="_Toc26073"/>
      <w:bookmarkStart w:id="65" w:name="_Toc500174761"/>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0174762"/>
      <w:bookmarkStart w:id="67" w:name="_Toc25110"/>
      <w:bookmarkStart w:id="68" w:name="_Toc503196152"/>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0174763"/>
      <w:bookmarkStart w:id="70" w:name="_Toc503196153"/>
      <w:bookmarkStart w:id="71" w:name="_Toc5731"/>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500174764"/>
      <w:bookmarkStart w:id="73" w:name="_Toc503196154"/>
      <w:bookmarkStart w:id="74" w:name="_Toc169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500174765"/>
      <w:bookmarkStart w:id="76" w:name="_Toc503196155"/>
      <w:bookmarkStart w:id="77" w:name="_Toc13812"/>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500174766"/>
      <w:bookmarkStart w:id="79" w:name="_Toc503196156"/>
      <w:bookmarkStart w:id="80" w:name="_Toc29072"/>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500174767"/>
      <w:bookmarkStart w:id="82" w:name="_Toc503196157"/>
      <w:bookmarkStart w:id="83" w:name="_Toc17624"/>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2559872"/>
      <w:bookmarkStart w:id="85" w:name="_Toc296890991"/>
      <w:bookmarkStart w:id="86" w:name="_Toc296346664"/>
      <w:bookmarkStart w:id="87" w:name="_Toc292559367"/>
      <w:bookmarkStart w:id="88" w:name="_Toc296347162"/>
      <w:bookmarkStart w:id="89" w:name="_Toc296944502"/>
      <w:bookmarkStart w:id="90" w:name="_Toc297048349"/>
      <w:bookmarkStart w:id="91" w:name="_Toc296503163"/>
      <w:bookmarkStart w:id="92" w:name="_Toc296891203"/>
      <w:bookmarkStart w:id="93" w:name="_Toc297120463"/>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2559866"/>
      <w:bookmarkStart w:id="96" w:name="_Toc296890984"/>
      <w:bookmarkStart w:id="97" w:name="_Toc296346657"/>
      <w:bookmarkStart w:id="98" w:name="_Toc297120456"/>
      <w:bookmarkStart w:id="99" w:name="_Toc296891196"/>
      <w:bookmarkStart w:id="100" w:name="_Toc296944495"/>
      <w:bookmarkStart w:id="101" w:name="_Toc297048342"/>
      <w:bookmarkStart w:id="102" w:name="_Toc296347155"/>
      <w:bookmarkStart w:id="103" w:name="_Toc292559361"/>
      <w:bookmarkStart w:id="104" w:name="_Toc296503156"/>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12677986"/>
      <w:bookmarkStart w:id="106" w:name="_Toc303539100"/>
      <w:bookmarkStart w:id="107" w:name="_Toc318581155"/>
      <w:bookmarkStart w:id="108" w:name="_Toc304295521"/>
      <w:bookmarkStart w:id="109" w:name="_Toc300934943"/>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12677987"/>
      <w:bookmarkStart w:id="111" w:name="_Toc304295522"/>
      <w:bookmarkStart w:id="112" w:name="_Toc300934944"/>
      <w:bookmarkStart w:id="113" w:name="_Toc303539101"/>
      <w:bookmarkStart w:id="114" w:name="_Toc318581156"/>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7048343"/>
      <w:bookmarkStart w:id="118" w:name="_Toc296944496"/>
      <w:bookmarkStart w:id="119" w:name="_Toc292559867"/>
      <w:bookmarkStart w:id="120" w:name="_Toc296503157"/>
      <w:bookmarkStart w:id="121" w:name="_Toc296890985"/>
      <w:bookmarkStart w:id="122" w:name="_Toc292559362"/>
      <w:bookmarkStart w:id="123" w:name="_Toc297120457"/>
      <w:bookmarkStart w:id="124" w:name="_Toc296346658"/>
      <w:bookmarkStart w:id="125" w:name="_Toc296347156"/>
      <w:bookmarkStart w:id="126" w:name="_Toc296891197"/>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297120459"/>
      <w:bookmarkStart w:id="128" w:name="_Toc297048345"/>
      <w:bookmarkStart w:id="129" w:name="_Toc297216151"/>
      <w:bookmarkStart w:id="130" w:name="_Toc292559364"/>
      <w:bookmarkStart w:id="131" w:name="_Toc296346660"/>
      <w:bookmarkStart w:id="132" w:name="_Toc296944498"/>
      <w:bookmarkStart w:id="133" w:name="_Toc296347158"/>
      <w:bookmarkStart w:id="134" w:name="_Toc296503159"/>
      <w:bookmarkStart w:id="135" w:name="_Toc303539102"/>
      <w:bookmarkStart w:id="136" w:name="_Toc297123492"/>
      <w:bookmarkStart w:id="137" w:name="_Toc292559869"/>
      <w:bookmarkStart w:id="138" w:name="_Toc312677988"/>
      <w:bookmarkStart w:id="139" w:name="_Toc300934945"/>
      <w:bookmarkStart w:id="140" w:name="_Toc296891199"/>
      <w:bookmarkStart w:id="141" w:name="_Toc296890987"/>
      <w:bookmarkStart w:id="142" w:name="_Toc304295523"/>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300934946"/>
      <w:bookmarkStart w:id="144" w:name="_Toc297123493"/>
      <w:bookmarkStart w:id="145" w:name="_Toc296944499"/>
      <w:bookmarkStart w:id="146" w:name="_Toc292559365"/>
      <w:bookmarkStart w:id="147" w:name="_Toc296347159"/>
      <w:bookmarkStart w:id="148" w:name="_Toc296346661"/>
      <w:bookmarkStart w:id="149" w:name="_Toc304295524"/>
      <w:bookmarkStart w:id="150" w:name="_Toc296891200"/>
      <w:bookmarkStart w:id="151" w:name="_Toc297048346"/>
      <w:bookmarkStart w:id="152" w:name="_Toc292559870"/>
      <w:bookmarkStart w:id="153" w:name="_Toc303539103"/>
      <w:bookmarkStart w:id="154" w:name="_Toc296503160"/>
      <w:bookmarkStart w:id="155" w:name="_Toc296890988"/>
      <w:bookmarkStart w:id="156" w:name="_Toc297216152"/>
      <w:bookmarkStart w:id="157" w:name="_Toc297120460"/>
      <w:bookmarkStart w:id="158" w:name="_Toc312677989"/>
      <w:bookmarkStart w:id="159" w:name="_Toc318581158"/>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304295525"/>
      <w:bookmarkStart w:id="161" w:name="_Toc296890989"/>
      <w:bookmarkStart w:id="162" w:name="_Toc297216153"/>
      <w:bookmarkStart w:id="163" w:name="_Toc303539104"/>
      <w:bookmarkStart w:id="164" w:name="_Toc297123494"/>
      <w:bookmarkStart w:id="165" w:name="_Toc296891201"/>
      <w:bookmarkStart w:id="166" w:name="_Toc296346662"/>
      <w:bookmarkStart w:id="167" w:name="_Toc296944500"/>
      <w:bookmarkStart w:id="168" w:name="_Toc296503161"/>
      <w:bookmarkStart w:id="169" w:name="_Toc297120461"/>
      <w:bookmarkStart w:id="170" w:name="_Toc297048347"/>
      <w:bookmarkStart w:id="171" w:name="_Toc300934947"/>
      <w:bookmarkStart w:id="172" w:name="_Toc296347160"/>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2677990"/>
      <w:bookmarkStart w:id="174" w:name="_Toc318581159"/>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6891202"/>
      <w:bookmarkStart w:id="177" w:name="_Toc296503162"/>
      <w:bookmarkStart w:id="178" w:name="_Toc292559366"/>
      <w:bookmarkStart w:id="179" w:name="_Toc296346663"/>
      <w:bookmarkStart w:id="180" w:name="_Toc267251413"/>
      <w:bookmarkStart w:id="181" w:name="_Toc297048348"/>
      <w:bookmarkStart w:id="182" w:name="_Toc292559871"/>
      <w:bookmarkStart w:id="183" w:name="_Toc296944501"/>
      <w:bookmarkStart w:id="184" w:name="_Toc297120462"/>
      <w:bookmarkStart w:id="185" w:name="_Toc296890990"/>
      <w:bookmarkStart w:id="186" w:name="_Toc296347161"/>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6503207"/>
      <w:bookmarkStart w:id="189" w:name="_Toc297120507"/>
      <w:bookmarkStart w:id="190" w:name="_Toc297048393"/>
      <w:bookmarkStart w:id="191" w:name="_Toc296347206"/>
      <w:bookmarkStart w:id="192" w:name="_Toc296346708"/>
      <w:bookmarkStart w:id="193" w:name="_Toc292559917"/>
      <w:bookmarkStart w:id="194" w:name="_Toc292559412"/>
      <w:bookmarkStart w:id="195" w:name="_Toc267251442"/>
      <w:bookmarkStart w:id="196" w:name="_Toc296891247"/>
      <w:bookmarkStart w:id="197" w:name="_Toc296891035"/>
      <w:bookmarkStart w:id="198" w:name="_Toc296944546"/>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300934949"/>
      <w:bookmarkStart w:id="200" w:name="_Toc304295527"/>
      <w:bookmarkStart w:id="201" w:name="_Toc318581164"/>
      <w:bookmarkStart w:id="202" w:name="_Toc297216155"/>
      <w:bookmarkStart w:id="203" w:name="_Toc297123496"/>
      <w:bookmarkStart w:id="204" w:name="_Toc303539106"/>
      <w:bookmarkStart w:id="205" w:name="_Toc312677997"/>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300934966"/>
      <w:bookmarkStart w:id="208" w:name="_Toc304295541"/>
      <w:bookmarkStart w:id="209" w:name="_Toc297123514"/>
      <w:bookmarkStart w:id="210" w:name="_Toc297216173"/>
      <w:bookmarkStart w:id="211" w:name="_Toc303539123"/>
      <w:bookmarkStart w:id="212" w:name="_Toc312677479"/>
      <w:bookmarkStart w:id="213" w:name="_Toc312678005"/>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297216178"/>
      <w:bookmarkStart w:id="215" w:name="_Toc304295549"/>
      <w:bookmarkStart w:id="216" w:name="_Toc297123519"/>
      <w:bookmarkStart w:id="217" w:name="_Toc312678015"/>
      <w:bookmarkStart w:id="218" w:name="_Toc303539128"/>
      <w:bookmarkStart w:id="219" w:name="_Toc300934971"/>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18581172"/>
      <w:bookmarkStart w:id="221" w:name="_Toc312678016"/>
      <w:bookmarkStart w:id="222" w:name="_Toc300934972"/>
      <w:bookmarkStart w:id="223" w:name="_Toc297123520"/>
      <w:bookmarkStart w:id="224" w:name="_Toc297216179"/>
      <w:bookmarkStart w:id="225" w:name="_Toc304295550"/>
      <w:bookmarkStart w:id="226" w:name="_Toc303539129"/>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297216180"/>
      <w:bookmarkStart w:id="228" w:name="_Toc300934973"/>
      <w:bookmarkStart w:id="229" w:name="_Toc297123521"/>
      <w:bookmarkStart w:id="230" w:name="_Toc303539130"/>
      <w:bookmarkStart w:id="231" w:name="_Toc304295551"/>
      <w:bookmarkStart w:id="232" w:name="_Toc312678017"/>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296347166"/>
      <w:bookmarkStart w:id="235" w:name="_Toc303539136"/>
      <w:bookmarkStart w:id="236" w:name="_Toc297123527"/>
      <w:bookmarkStart w:id="237" w:name="_Toc292559372"/>
      <w:bookmarkStart w:id="238" w:name="_Toc292559877"/>
      <w:bookmarkStart w:id="239" w:name="_Toc280868654"/>
      <w:bookmarkStart w:id="240" w:name="_Toc300934979"/>
      <w:bookmarkStart w:id="241" w:name="_Toc312677493"/>
      <w:bookmarkStart w:id="242" w:name="_Toc297120467"/>
      <w:bookmarkStart w:id="243" w:name="_Toc296891207"/>
      <w:bookmarkStart w:id="244" w:name="_Toc312678019"/>
      <w:bookmarkStart w:id="245" w:name="_Toc296503167"/>
      <w:bookmarkStart w:id="246" w:name="_Toc296890995"/>
      <w:bookmarkStart w:id="247" w:name="_Toc297216186"/>
      <w:bookmarkStart w:id="248" w:name="_Toc304295556"/>
      <w:bookmarkStart w:id="249" w:name="_Toc296944506"/>
      <w:bookmarkStart w:id="250" w:name="_Toc297048353"/>
      <w:bookmarkStart w:id="251" w:name="_Toc296346668"/>
      <w:bookmarkStart w:id="252" w:name="_Toc280868655"/>
      <w:bookmarkStart w:id="253" w:name="_Toc267251424"/>
      <w:bookmarkStart w:id="254" w:name="_Toc280868656"/>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878"/>
      <w:bookmarkStart w:id="256" w:name="_Toc292559373"/>
      <w:bookmarkStart w:id="257" w:name="_Toc297048354"/>
      <w:bookmarkStart w:id="258" w:name="_Toc297216187"/>
      <w:bookmarkStart w:id="259" w:name="_Toc297120468"/>
      <w:bookmarkStart w:id="260" w:name="_Toc296891208"/>
      <w:bookmarkStart w:id="261" w:name="_Toc304295557"/>
      <w:bookmarkStart w:id="262" w:name="_Toc296347167"/>
      <w:bookmarkStart w:id="263" w:name="_Toc296944507"/>
      <w:bookmarkStart w:id="264" w:name="_Toc296346669"/>
      <w:bookmarkStart w:id="265" w:name="_Toc296890996"/>
      <w:bookmarkStart w:id="266" w:name="_Toc303539137"/>
      <w:bookmarkStart w:id="267" w:name="_Toc312678020"/>
      <w:bookmarkStart w:id="268" w:name="_Toc312677494"/>
      <w:bookmarkStart w:id="269" w:name="_Toc296503168"/>
      <w:bookmarkStart w:id="270" w:name="_Toc297123528"/>
      <w:bookmarkStart w:id="271" w:name="_Toc300934980"/>
      <w:bookmarkStart w:id="272" w:name="_Toc318581173"/>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303539139"/>
      <w:bookmarkStart w:id="275" w:name="_Toc312678021"/>
      <w:bookmarkStart w:id="276" w:name="_Toc312677495"/>
      <w:bookmarkStart w:id="277" w:name="_Toc297216192"/>
      <w:bookmarkStart w:id="278" w:name="_Toc300934982"/>
      <w:bookmarkStart w:id="279" w:name="_Toc297123533"/>
      <w:bookmarkStart w:id="280" w:name="_Toc304295559"/>
      <w:bookmarkStart w:id="281" w:name="_Toc296944512"/>
      <w:bookmarkStart w:id="282" w:name="_Toc297120473"/>
      <w:bookmarkStart w:id="283" w:name="_Toc296503173"/>
      <w:bookmarkStart w:id="284" w:name="_Toc297048359"/>
      <w:bookmarkStart w:id="285" w:name="_Toc267251428"/>
      <w:bookmarkStart w:id="286" w:name="_Toc296891213"/>
      <w:bookmarkStart w:id="287" w:name="_Toc292559378"/>
      <w:bookmarkStart w:id="288" w:name="_Toc296891001"/>
      <w:bookmarkStart w:id="289" w:name="_Toc296347172"/>
      <w:bookmarkStart w:id="290" w:name="_Toc267251427"/>
      <w:bookmarkStart w:id="291" w:name="_Toc296346674"/>
      <w:bookmarkStart w:id="292" w:name="_Toc292559883"/>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04295560"/>
      <w:bookmarkStart w:id="294" w:name="_Toc300934983"/>
      <w:bookmarkStart w:id="295" w:name="_Toc297123534"/>
      <w:bookmarkStart w:id="296" w:name="_Toc312678022"/>
      <w:bookmarkStart w:id="297" w:name="_Toc303539140"/>
      <w:bookmarkStart w:id="298" w:name="_Toc312677496"/>
      <w:bookmarkStart w:id="299" w:name="_Toc297216193"/>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297216194"/>
      <w:bookmarkStart w:id="301" w:name="_Toc312678023"/>
      <w:bookmarkStart w:id="302" w:name="_Toc304295561"/>
      <w:bookmarkStart w:id="303" w:name="_Toc300934984"/>
      <w:bookmarkStart w:id="304" w:name="_Toc312677497"/>
      <w:bookmarkStart w:id="305" w:name="_Toc303539141"/>
      <w:bookmarkStart w:id="306" w:name="_Toc297123535"/>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00934985"/>
      <w:bookmarkStart w:id="309" w:name="_Toc312678024"/>
      <w:bookmarkStart w:id="310" w:name="_Toc297216195"/>
      <w:bookmarkStart w:id="311" w:name="_Toc303539142"/>
      <w:bookmarkStart w:id="312" w:name="_Toc304295562"/>
      <w:bookmarkStart w:id="313" w:name="_Toc312677498"/>
      <w:bookmarkStart w:id="314" w:name="_Toc297123536"/>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3"/>
      <w:bookmarkStart w:id="316" w:name="_Toc267251441"/>
      <w:bookmarkStart w:id="317" w:name="_Toc267251437"/>
      <w:bookmarkStart w:id="318" w:name="_Toc267251435"/>
      <w:bookmarkStart w:id="319" w:name="_Toc267251440"/>
      <w:bookmarkStart w:id="320" w:name="_Toc267251439"/>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297120494"/>
      <w:bookmarkStart w:id="322" w:name="_Toc303539147"/>
      <w:bookmarkStart w:id="323" w:name="_Toc296891022"/>
      <w:bookmarkStart w:id="324" w:name="_Toc312677500"/>
      <w:bookmarkStart w:id="325" w:name="_Toc297123541"/>
      <w:bookmarkStart w:id="326" w:name="_Toc297048380"/>
      <w:bookmarkStart w:id="327" w:name="_Toc296347193"/>
      <w:bookmarkStart w:id="328" w:name="_Toc296891234"/>
      <w:bookmarkStart w:id="329" w:name="_Toc296503194"/>
      <w:bookmarkStart w:id="330" w:name="_Toc297216200"/>
      <w:bookmarkStart w:id="331" w:name="_Toc304295567"/>
      <w:bookmarkStart w:id="332" w:name="_Toc292559399"/>
      <w:bookmarkStart w:id="333" w:name="_Toc296944533"/>
      <w:bookmarkStart w:id="334" w:name="_Toc296346695"/>
      <w:bookmarkStart w:id="335" w:name="_Toc300934990"/>
      <w:bookmarkStart w:id="336" w:name="_Toc292559904"/>
      <w:bookmarkStart w:id="337" w:name="_Toc312678026"/>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6347196"/>
      <w:bookmarkStart w:id="339" w:name="_Toc296891237"/>
      <w:bookmarkStart w:id="340" w:name="_Toc292559402"/>
      <w:bookmarkStart w:id="341" w:name="_Toc292559907"/>
      <w:bookmarkStart w:id="342" w:name="_Toc300934993"/>
      <w:bookmarkStart w:id="343" w:name="_Toc296346698"/>
      <w:bookmarkStart w:id="344" w:name="_Toc296503197"/>
      <w:bookmarkStart w:id="345" w:name="_Toc296891025"/>
      <w:bookmarkStart w:id="346" w:name="_Toc296944536"/>
      <w:bookmarkStart w:id="347" w:name="_Toc297216203"/>
      <w:bookmarkStart w:id="348" w:name="_Toc303539150"/>
      <w:bookmarkStart w:id="349" w:name="_Toc297120497"/>
      <w:bookmarkStart w:id="350" w:name="_Toc297048383"/>
      <w:bookmarkStart w:id="351" w:name="_Toc297123544"/>
      <w:bookmarkStart w:id="352" w:name="_Toc312677503"/>
      <w:bookmarkStart w:id="353" w:name="_Toc312678029"/>
      <w:bookmarkStart w:id="354" w:name="_Toc304295570"/>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6944542"/>
      <w:bookmarkStart w:id="356" w:name="_Toc297048389"/>
      <w:bookmarkStart w:id="357" w:name="_Toc297216204"/>
      <w:bookmarkStart w:id="358" w:name="_Toc297120503"/>
      <w:bookmarkStart w:id="359" w:name="_Toc296503203"/>
      <w:bookmarkStart w:id="360" w:name="_Toc303539151"/>
      <w:bookmarkStart w:id="361" w:name="_Toc296347202"/>
      <w:bookmarkStart w:id="362" w:name="_Toc296346704"/>
      <w:bookmarkStart w:id="363" w:name="_Toc292559408"/>
      <w:bookmarkStart w:id="364" w:name="_Toc300934994"/>
      <w:bookmarkStart w:id="365" w:name="_Toc296891243"/>
      <w:bookmarkStart w:id="366" w:name="_Toc296891031"/>
      <w:bookmarkStart w:id="367" w:name="_Toc292559913"/>
      <w:bookmarkStart w:id="368" w:name="_Toc297123545"/>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296347203"/>
      <w:bookmarkStart w:id="370" w:name="_Toc297216205"/>
      <w:bookmarkStart w:id="371" w:name="_Toc296346705"/>
      <w:bookmarkStart w:id="372" w:name="_Toc318581175"/>
      <w:bookmarkStart w:id="373" w:name="_Toc297120504"/>
      <w:bookmarkStart w:id="374" w:name="_Toc312678030"/>
      <w:bookmarkStart w:id="375" w:name="_Toc292559914"/>
      <w:bookmarkStart w:id="376" w:name="_Toc292559409"/>
      <w:bookmarkStart w:id="377" w:name="_Toc303539152"/>
      <w:bookmarkStart w:id="378" w:name="_Toc296503204"/>
      <w:bookmarkStart w:id="379" w:name="_Toc312677504"/>
      <w:bookmarkStart w:id="380" w:name="_Toc297048390"/>
      <w:bookmarkStart w:id="381" w:name="_Toc296891244"/>
      <w:bookmarkStart w:id="382" w:name="_Toc296944543"/>
      <w:bookmarkStart w:id="383" w:name="_Toc297123546"/>
      <w:bookmarkStart w:id="384" w:name="_Toc300934995"/>
      <w:bookmarkStart w:id="385" w:name="_Toc296891032"/>
      <w:bookmarkStart w:id="386" w:name="_Toc304295571"/>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2559909"/>
      <w:bookmarkStart w:id="388" w:name="_Toc304295574"/>
      <w:bookmarkStart w:id="389" w:name="_Toc297048385"/>
      <w:bookmarkStart w:id="390" w:name="_Toc296891027"/>
      <w:bookmarkStart w:id="391" w:name="_Toc297120499"/>
      <w:bookmarkStart w:id="392" w:name="_Toc303539154"/>
      <w:bookmarkStart w:id="393" w:name="_Toc296891239"/>
      <w:bookmarkStart w:id="394" w:name="_Toc296346700"/>
      <w:bookmarkStart w:id="395" w:name="_Toc312678033"/>
      <w:bookmarkStart w:id="396" w:name="_Toc296944538"/>
      <w:bookmarkStart w:id="397" w:name="_Toc297123548"/>
      <w:bookmarkStart w:id="398" w:name="_Toc297216207"/>
      <w:bookmarkStart w:id="399" w:name="_Toc312677507"/>
      <w:bookmarkStart w:id="400" w:name="_Toc300934997"/>
      <w:bookmarkStart w:id="401" w:name="_Toc296503199"/>
      <w:bookmarkStart w:id="402" w:name="_Toc296347198"/>
      <w:bookmarkStart w:id="403" w:name="_Toc292559404"/>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2678034"/>
      <w:bookmarkStart w:id="405" w:name="_Toc318581176"/>
      <w:bookmarkStart w:id="406"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2678035"/>
      <w:bookmarkStart w:id="408" w:name="_Toc318581177"/>
      <w:bookmarkStart w:id="409" w:name="_Toc312677509"/>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297123554"/>
      <w:bookmarkStart w:id="411" w:name="_Toc312678042"/>
      <w:bookmarkStart w:id="412" w:name="_Toc297216213"/>
      <w:bookmarkStart w:id="413" w:name="_Toc303539161"/>
      <w:bookmarkStart w:id="414" w:name="_Toc304295581"/>
      <w:bookmarkStart w:id="415" w:name="_Toc300935004"/>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highlight w:val="none"/>
        </w:rPr>
      </w:pPr>
      <w:r>
        <w:rPr>
          <w:rFonts w:hint="eastAsia"/>
          <w:color w:val="000000"/>
          <w:sz w:val="21"/>
          <w:szCs w:val="21"/>
        </w:rPr>
        <w:t>关于付款周期的约定：</w:t>
      </w:r>
      <w:r>
        <w:rPr>
          <w:rFonts w:hint="eastAsia"/>
          <w:color w:val="000000"/>
          <w:sz w:val="21"/>
          <w:szCs w:val="21"/>
          <w:highlight w:val="none"/>
          <w:u w:val="single"/>
        </w:rPr>
        <w:t>工程竣工验收合格后，付至合同价款的 80%，工程竣工结算审核后付至结算审核价款的97%，余款3%作为质保金</w:t>
      </w:r>
      <w:r>
        <w:rPr>
          <w:rFonts w:hint="eastAsia"/>
          <w:color w:val="000000"/>
          <w:sz w:val="21"/>
          <w:szCs w:val="21"/>
          <w:highlight w:val="none"/>
          <w:u w:val="single"/>
          <w:lang w:eastAsia="zh-CN"/>
        </w:rPr>
        <w:t>，</w:t>
      </w:r>
      <w:r>
        <w:rPr>
          <w:rFonts w:hint="eastAsia"/>
          <w:color w:val="000000"/>
          <w:sz w:val="21"/>
          <w:szCs w:val="21"/>
          <w:highlight w:val="none"/>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304295593"/>
      <w:bookmarkStart w:id="418" w:name="_Toc292559929"/>
      <w:bookmarkStart w:id="419" w:name="_Toc303539172"/>
      <w:bookmarkStart w:id="420" w:name="_Toc297048405"/>
      <w:bookmarkStart w:id="421" w:name="_Toc296503219"/>
      <w:bookmarkStart w:id="422" w:name="_Toc300935015"/>
      <w:bookmarkStart w:id="423" w:name="_Toc297216223"/>
      <w:bookmarkStart w:id="424" w:name="_Toc296891259"/>
      <w:bookmarkStart w:id="425" w:name="_Toc297120519"/>
      <w:bookmarkStart w:id="426" w:name="_Toc296347218"/>
      <w:bookmarkStart w:id="427" w:name="_Toc312678053"/>
      <w:bookmarkStart w:id="428" w:name="_Toc297123564"/>
      <w:bookmarkStart w:id="429" w:name="_Toc296346720"/>
      <w:bookmarkStart w:id="430" w:name="_Toc296944558"/>
      <w:bookmarkStart w:id="431" w:name="_Toc296891047"/>
      <w:bookmarkStart w:id="432" w:name="_Toc292559424"/>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297120523"/>
      <w:bookmarkStart w:id="434" w:name="_Toc312678056"/>
      <w:bookmarkStart w:id="435" w:name="_Toc292559428"/>
      <w:bookmarkStart w:id="436" w:name="_Toc296891051"/>
      <w:bookmarkStart w:id="437" w:name="_Toc297216224"/>
      <w:bookmarkStart w:id="438" w:name="_Toc296347222"/>
      <w:bookmarkStart w:id="439" w:name="_Toc304295596"/>
      <w:bookmarkStart w:id="440" w:name="_Toc292559933"/>
      <w:bookmarkStart w:id="441" w:name="_Toc300935016"/>
      <w:bookmarkStart w:id="442" w:name="_Toc296891263"/>
      <w:bookmarkStart w:id="443" w:name="_Toc297123565"/>
      <w:bookmarkStart w:id="444" w:name="_Toc296346724"/>
      <w:bookmarkStart w:id="445" w:name="_Toc297048409"/>
      <w:bookmarkStart w:id="446" w:name="_Toc296944562"/>
      <w:bookmarkStart w:id="447" w:name="_Toc296503223"/>
      <w:bookmarkStart w:id="448" w:name="_Toc303539173"/>
      <w:bookmarkStart w:id="449" w:name="_Toc267251471"/>
      <w:bookmarkStart w:id="450" w:name="_Toc267251470"/>
      <w:bookmarkStart w:id="451" w:name="_Toc267251476"/>
      <w:bookmarkStart w:id="452" w:name="_Toc267251473"/>
      <w:bookmarkStart w:id="453" w:name="_Toc267251474"/>
      <w:bookmarkStart w:id="454" w:name="_Toc267251472"/>
      <w:bookmarkStart w:id="455" w:name="_Toc267251475"/>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86"/>
      <w:bookmarkStart w:id="464" w:name="_Toc267251490"/>
      <w:bookmarkStart w:id="465" w:name="_Toc267251489"/>
      <w:bookmarkStart w:id="466" w:name="_Toc267251488"/>
      <w:bookmarkStart w:id="467" w:name="_Toc267251494"/>
      <w:bookmarkStart w:id="468" w:name="_Toc267251503"/>
      <w:bookmarkStart w:id="469" w:name="_Toc267251495"/>
      <w:bookmarkStart w:id="470" w:name="_Toc267251497"/>
      <w:bookmarkStart w:id="471" w:name="_Toc267251491"/>
      <w:bookmarkStart w:id="472" w:name="_Toc267251498"/>
      <w:bookmarkStart w:id="473" w:name="_Toc267251492"/>
      <w:bookmarkStart w:id="474" w:name="_Toc267251501"/>
      <w:bookmarkStart w:id="475" w:name="_Toc267251496"/>
      <w:bookmarkStart w:id="476" w:name="_Toc267251493"/>
      <w:bookmarkStart w:id="477" w:name="_Toc267251499"/>
      <w:bookmarkStart w:id="478" w:name="_Toc267251502"/>
      <w:bookmarkStart w:id="479" w:name="_Toc267251506"/>
      <w:bookmarkStart w:id="480" w:name="_Toc267251504"/>
      <w:bookmarkStart w:id="481" w:name="_Toc267251507"/>
      <w:bookmarkStart w:id="482" w:name="_Toc267251508"/>
      <w:bookmarkStart w:id="483" w:name="_Toc267251515"/>
      <w:bookmarkStart w:id="484" w:name="_Toc267251511"/>
      <w:bookmarkStart w:id="485" w:name="_Toc267251513"/>
      <w:bookmarkStart w:id="486" w:name="_Toc267251510"/>
      <w:bookmarkStart w:id="487" w:name="_Toc267251509"/>
      <w:bookmarkStart w:id="488" w:name="_Toc267251514"/>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18887_WPSOffice_Level1"/>
      <w:bookmarkStart w:id="497" w:name="_Toc361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13389_WPSOffice_Level1"/>
      <w:bookmarkStart w:id="499" w:name="_Toc4204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3736_WPSOffice_Level1"/>
      <w:bookmarkStart w:id="501" w:name="_Toc22977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7448_WPSOffice_Level1"/>
      <w:bookmarkStart w:id="503" w:name="_Toc22449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1712_WPSOffice_Level2"/>
      <w:bookmarkStart w:id="505" w:name="_Toc17804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6958E8D6">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58FE7C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3FDA1124">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6E3EB720">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B64D4DC">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684CEE06">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2D412268">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27A8C2BD">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B705496">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96FEE12-0BF1-4FE2-B3C2-16A486BE31EC}"/>
  </w:font>
  <w:font w:name="黑体">
    <w:panose1 w:val="02010609060101010101"/>
    <w:charset w:val="86"/>
    <w:family w:val="auto"/>
    <w:pitch w:val="default"/>
    <w:sig w:usb0="800002BF" w:usb1="38CF7CFA" w:usb2="00000016" w:usb3="00000000" w:csb0="00040001" w:csb1="00000000"/>
    <w:embedRegular r:id="rId2" w:fontKey="{E28C1187-7492-4B37-B818-ACB822518B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CE637F8-ECFF-430C-9068-1977FDACFCAB}"/>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DF6FFB0F-40CF-4308-B94A-0CEEDD22C4B4}"/>
  </w:font>
  <w:font w:name="仿宋">
    <w:panose1 w:val="02010609060101010101"/>
    <w:charset w:val="86"/>
    <w:family w:val="modern"/>
    <w:pitch w:val="default"/>
    <w:sig w:usb0="800002BF" w:usb1="38CF7CFA" w:usb2="00000016" w:usb3="00000000" w:csb0="00040001" w:csb1="00000000"/>
    <w:embedRegular r:id="rId5" w:fontKey="{AC86429B-7E8F-40A2-AAAA-2E545886BCDF}"/>
  </w:font>
  <w:font w:name="华文中宋">
    <w:panose1 w:val="02010600040101010101"/>
    <w:charset w:val="86"/>
    <w:family w:val="auto"/>
    <w:pitch w:val="default"/>
    <w:sig w:usb0="00000287" w:usb1="080F0000" w:usb2="00000000" w:usb3="00000000" w:csb0="0004009F" w:csb1="DFD70000"/>
    <w:embedRegular r:id="rId6" w:fontKey="{73199003-F588-43AC-A263-8F9E9E30C56A}"/>
  </w:font>
  <w:font w:name="䅂䍄䕅⯋컌">
    <w:altName w:val="Segoe Print"/>
    <w:panose1 w:val="00000000000000000000"/>
    <w:charset w:val="00"/>
    <w:family w:val="auto"/>
    <w:pitch w:val="default"/>
    <w:sig w:usb0="00000000" w:usb1="00000000" w:usb2="00000000" w:usb3="00000000" w:csb0="00000000" w:csb1="00000000"/>
    <w:embedRegular r:id="rId7" w:fontKey="{2EB74634-5836-4D1C-BC03-ABE8E5AF8E1B}"/>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embedRegular r:id="rId8" w:fontKey="{A4447060-9D51-45EF-891D-DCFC1CC5F0E8}"/>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embedRegular r:id="rId9" w:fontKey="{A0C18472-06AD-461C-AB76-CAAF6146D5E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b w:val="0"/>
        <w:bCs w:val="0"/>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2F32FFC"/>
    <w:rsid w:val="0394658D"/>
    <w:rsid w:val="03FC06EC"/>
    <w:rsid w:val="06530982"/>
    <w:rsid w:val="06AE5BB8"/>
    <w:rsid w:val="0712113E"/>
    <w:rsid w:val="09615107"/>
    <w:rsid w:val="0A457CB1"/>
    <w:rsid w:val="0A6A629A"/>
    <w:rsid w:val="0A984BB5"/>
    <w:rsid w:val="0D452622"/>
    <w:rsid w:val="0FED21D6"/>
    <w:rsid w:val="10C47B93"/>
    <w:rsid w:val="11961522"/>
    <w:rsid w:val="12152F8F"/>
    <w:rsid w:val="1232769D"/>
    <w:rsid w:val="12B51E83"/>
    <w:rsid w:val="13453400"/>
    <w:rsid w:val="13E64BE3"/>
    <w:rsid w:val="15385974"/>
    <w:rsid w:val="16094BB9"/>
    <w:rsid w:val="161E0998"/>
    <w:rsid w:val="168E56EC"/>
    <w:rsid w:val="17C74D2B"/>
    <w:rsid w:val="19BF00C3"/>
    <w:rsid w:val="1C3A15A2"/>
    <w:rsid w:val="1EA44D1C"/>
    <w:rsid w:val="208D3DC3"/>
    <w:rsid w:val="227B471A"/>
    <w:rsid w:val="24077BA2"/>
    <w:rsid w:val="24C85C3F"/>
    <w:rsid w:val="24D35CA7"/>
    <w:rsid w:val="2561056D"/>
    <w:rsid w:val="26A237B5"/>
    <w:rsid w:val="273167DB"/>
    <w:rsid w:val="291546B6"/>
    <w:rsid w:val="295878AD"/>
    <w:rsid w:val="29CE10D4"/>
    <w:rsid w:val="2BB1742D"/>
    <w:rsid w:val="2E864BA1"/>
    <w:rsid w:val="2EE8585B"/>
    <w:rsid w:val="2F5E1E68"/>
    <w:rsid w:val="302A1EA4"/>
    <w:rsid w:val="30B76C60"/>
    <w:rsid w:val="31FC2FF6"/>
    <w:rsid w:val="32153DEC"/>
    <w:rsid w:val="36F66626"/>
    <w:rsid w:val="389175E4"/>
    <w:rsid w:val="38A40870"/>
    <w:rsid w:val="3AA06FEA"/>
    <w:rsid w:val="3AD43ED1"/>
    <w:rsid w:val="3B2319C9"/>
    <w:rsid w:val="3B9A003B"/>
    <w:rsid w:val="3D703E05"/>
    <w:rsid w:val="3DF02C97"/>
    <w:rsid w:val="3E210442"/>
    <w:rsid w:val="3F6B7AE1"/>
    <w:rsid w:val="42BC698B"/>
    <w:rsid w:val="43B8275C"/>
    <w:rsid w:val="43C31F9B"/>
    <w:rsid w:val="441E48CD"/>
    <w:rsid w:val="477F2494"/>
    <w:rsid w:val="483B00E6"/>
    <w:rsid w:val="489C7EDC"/>
    <w:rsid w:val="4BBF6A2E"/>
    <w:rsid w:val="4D157822"/>
    <w:rsid w:val="4ED571E4"/>
    <w:rsid w:val="4FD35314"/>
    <w:rsid w:val="50C17863"/>
    <w:rsid w:val="51F230A9"/>
    <w:rsid w:val="52745C92"/>
    <w:rsid w:val="554112B4"/>
    <w:rsid w:val="55F34962"/>
    <w:rsid w:val="577773FF"/>
    <w:rsid w:val="57F347A6"/>
    <w:rsid w:val="590C622E"/>
    <w:rsid w:val="5A35454F"/>
    <w:rsid w:val="5B7D7E5E"/>
    <w:rsid w:val="5BC85F49"/>
    <w:rsid w:val="5CA2275C"/>
    <w:rsid w:val="5DE461FF"/>
    <w:rsid w:val="5DEB24F4"/>
    <w:rsid w:val="5F0E0117"/>
    <w:rsid w:val="5F24793A"/>
    <w:rsid w:val="60BC7CA3"/>
    <w:rsid w:val="617526CF"/>
    <w:rsid w:val="62907F6D"/>
    <w:rsid w:val="62FA7330"/>
    <w:rsid w:val="63F43D7F"/>
    <w:rsid w:val="663A2A92"/>
    <w:rsid w:val="6654530A"/>
    <w:rsid w:val="66A6332B"/>
    <w:rsid w:val="676B7C61"/>
    <w:rsid w:val="68545506"/>
    <w:rsid w:val="6B2D401B"/>
    <w:rsid w:val="6B8579B3"/>
    <w:rsid w:val="6D5068EB"/>
    <w:rsid w:val="6DB85A3F"/>
    <w:rsid w:val="6EEB4D60"/>
    <w:rsid w:val="6FC778CB"/>
    <w:rsid w:val="6FE416D5"/>
    <w:rsid w:val="72785888"/>
    <w:rsid w:val="72E651DB"/>
    <w:rsid w:val="73D47729"/>
    <w:rsid w:val="74473B9E"/>
    <w:rsid w:val="79F026F2"/>
    <w:rsid w:val="7A9F5394"/>
    <w:rsid w:val="7D3905FD"/>
    <w:rsid w:val="7E1222A7"/>
    <w:rsid w:val="7E421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15344</Words>
  <Characters>16004</Characters>
  <Lines>0</Lines>
  <Paragraphs>0</Paragraphs>
  <TotalTime>20</TotalTime>
  <ScaleCrop>false</ScaleCrop>
  <LinksUpToDate>false</LinksUpToDate>
  <CharactersWithSpaces>17590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Eʟɪᴀᴜᴋ.</cp:lastModifiedBy>
  <dcterms:modified xsi:type="dcterms:W3CDTF">2025-04-29T08:52:53Z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E108DC9777F44868B9DEF96EE9095027_11</vt:lpwstr>
  </property>
  <property fmtid="{D5CDD505-2E9C-101B-9397-08002B2CF9AE}" pid="4" name="KSOTemplateDocerSaveRecord">
    <vt:lpwstr>eyJoZGlkIjoiYjNhZDcwMjNjYjMzYzA0NzEyZjUxYzA2OWM5MWEyYjMiLCJ1c2VySWQiOiIxMjAzMDY4NDQ4In0=</vt:lpwstr>
  </property>
</Properties>
</file>